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CBF7" w14:textId="639A59D3" w:rsidR="00DC1999" w:rsidRDefault="00DC1999">
      <w:pPr>
        <w:pStyle w:val="Normal1"/>
        <w:shd w:val="clear" w:color="auto" w:fill="FFFFFF"/>
        <w:spacing w:after="0" w:line="240" w:lineRule="auto"/>
        <w:jc w:val="center"/>
        <w:rPr>
          <w:b/>
          <w:color w:val="000000"/>
          <w:sz w:val="24"/>
          <w:szCs w:val="24"/>
        </w:rPr>
      </w:pPr>
    </w:p>
    <w:p w14:paraId="046E6739" w14:textId="77777777" w:rsidR="00DC1999" w:rsidRDefault="00DC1999">
      <w:pPr>
        <w:pStyle w:val="Normal1"/>
        <w:shd w:val="clear" w:color="auto" w:fill="FFFFFF"/>
        <w:spacing w:after="0" w:line="240" w:lineRule="auto"/>
        <w:jc w:val="center"/>
        <w:rPr>
          <w:b/>
          <w:color w:val="000000"/>
          <w:sz w:val="24"/>
          <w:szCs w:val="24"/>
        </w:rPr>
      </w:pPr>
    </w:p>
    <w:p w14:paraId="3374CE77" w14:textId="2CD5B8A4" w:rsidR="00C23B91" w:rsidRDefault="00C23B91" w:rsidP="00C23B91">
      <w:pPr>
        <w:pStyle w:val="Normal1"/>
        <w:shd w:val="clear" w:color="auto" w:fill="FFFFFF"/>
        <w:spacing w:after="0" w:line="240" w:lineRule="auto"/>
        <w:rPr>
          <w:b/>
          <w:color w:val="000000"/>
          <w:sz w:val="24"/>
          <w:szCs w:val="24"/>
        </w:rPr>
      </w:pPr>
      <w:r>
        <w:rPr>
          <w:b/>
          <w:noProof/>
          <w:color w:val="000000"/>
          <w:sz w:val="24"/>
          <w:szCs w:val="24"/>
          <w:lang w:val="es-AR" w:eastAsia="es-AR"/>
        </w:rPr>
        <w:drawing>
          <wp:inline distT="0" distB="0" distL="0" distR="0" wp14:anchorId="1E19432C" wp14:editId="063FFC16">
            <wp:extent cx="724803" cy="8667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355" cy="868630"/>
                    </a:xfrm>
                    <a:prstGeom prst="rect">
                      <a:avLst/>
                    </a:prstGeom>
                    <a:noFill/>
                    <a:ln>
                      <a:noFill/>
                    </a:ln>
                  </pic:spPr>
                </pic:pic>
              </a:graphicData>
            </a:graphic>
          </wp:inline>
        </w:drawing>
      </w:r>
    </w:p>
    <w:p w14:paraId="23218AC4" w14:textId="37EC0935" w:rsidR="00C23B91" w:rsidRDefault="00C23B91">
      <w:pPr>
        <w:pStyle w:val="Normal1"/>
        <w:shd w:val="clear" w:color="auto" w:fill="FFFFFF"/>
        <w:spacing w:after="0" w:line="240" w:lineRule="auto"/>
        <w:jc w:val="center"/>
        <w:rPr>
          <w:b/>
          <w:color w:val="000000"/>
          <w:sz w:val="24"/>
          <w:szCs w:val="24"/>
        </w:rPr>
      </w:pPr>
    </w:p>
    <w:p w14:paraId="1A7ABACB" w14:textId="4BDCCE98" w:rsidR="00DC1999" w:rsidRPr="001C4B5C" w:rsidRDefault="00DC3C24" w:rsidP="002359EE">
      <w:pPr>
        <w:pStyle w:val="Normal1"/>
        <w:shd w:val="clear" w:color="auto" w:fill="FFFFFF"/>
        <w:spacing w:after="0" w:line="240" w:lineRule="auto"/>
        <w:rPr>
          <w:b/>
          <w:color w:val="000000"/>
          <w:sz w:val="36"/>
          <w:szCs w:val="24"/>
        </w:rPr>
      </w:pPr>
      <w:r w:rsidRPr="001C4B5C">
        <w:rPr>
          <w:b/>
          <w:color w:val="000000"/>
          <w:sz w:val="36"/>
          <w:szCs w:val="24"/>
        </w:rPr>
        <w:t>6 de diciembre gran reforestación en Cerros de Renca</w:t>
      </w:r>
    </w:p>
    <w:p w14:paraId="75C93056" w14:textId="3427A21A" w:rsidR="00B123F4" w:rsidRPr="001C4B5C" w:rsidRDefault="00A0667D" w:rsidP="001C4B5C">
      <w:pPr>
        <w:pStyle w:val="Normal1"/>
        <w:shd w:val="clear" w:color="auto" w:fill="FFFFFF"/>
        <w:spacing w:after="0" w:line="240" w:lineRule="auto"/>
        <w:rPr>
          <w:i/>
          <w:color w:val="000000"/>
          <w:sz w:val="28"/>
          <w:szCs w:val="28"/>
        </w:rPr>
      </w:pPr>
      <w:r w:rsidRPr="001C4B5C">
        <w:rPr>
          <w:i/>
          <w:color w:val="000000"/>
          <w:sz w:val="28"/>
          <w:szCs w:val="28"/>
        </w:rPr>
        <w:t xml:space="preserve">Una cruzada mundial por combatir </w:t>
      </w:r>
      <w:r w:rsidR="003C09B8" w:rsidRPr="001C4B5C">
        <w:rPr>
          <w:i/>
          <w:color w:val="000000"/>
          <w:sz w:val="28"/>
          <w:szCs w:val="28"/>
        </w:rPr>
        <w:t>la crisis climática</w:t>
      </w:r>
      <w:r w:rsidRPr="001C4B5C">
        <w:rPr>
          <w:i/>
          <w:color w:val="000000"/>
          <w:sz w:val="28"/>
          <w:szCs w:val="28"/>
        </w:rPr>
        <w:t xml:space="preserve"> global</w:t>
      </w:r>
    </w:p>
    <w:p w14:paraId="4925D803" w14:textId="77777777" w:rsidR="001C4B5C" w:rsidRDefault="001C4B5C" w:rsidP="001C4B5C">
      <w:pPr>
        <w:pStyle w:val="Normal1"/>
        <w:shd w:val="clear" w:color="auto" w:fill="FFFFFF"/>
        <w:spacing w:after="0" w:line="240" w:lineRule="auto"/>
        <w:rPr>
          <w:b/>
          <w:color w:val="000000"/>
          <w:sz w:val="24"/>
          <w:szCs w:val="24"/>
        </w:rPr>
      </w:pPr>
    </w:p>
    <w:p w14:paraId="10CA62F2" w14:textId="1FEDB651" w:rsidR="00B123F4" w:rsidRPr="00AF23F1" w:rsidRDefault="00B123F4" w:rsidP="007437AD">
      <w:pPr>
        <w:pStyle w:val="Normal1"/>
        <w:numPr>
          <w:ilvl w:val="0"/>
          <w:numId w:val="1"/>
        </w:numPr>
        <w:shd w:val="clear" w:color="auto" w:fill="FFFFFF"/>
        <w:spacing w:after="0" w:line="240" w:lineRule="auto"/>
        <w:jc w:val="both"/>
        <w:rPr>
          <w:i/>
        </w:rPr>
      </w:pPr>
      <w:r w:rsidRPr="00AF23F1">
        <w:rPr>
          <w:i/>
        </w:rPr>
        <w:t>Tras un año de planificación</w:t>
      </w:r>
      <w:r w:rsidR="002359EE">
        <w:rPr>
          <w:i/>
        </w:rPr>
        <w:t>,</w:t>
      </w:r>
      <w:r w:rsidRPr="00AF23F1">
        <w:rPr>
          <w:i/>
        </w:rPr>
        <w:t xml:space="preserve"> el próximo 6 de diciembre se concretará la reforestación de bosques a nivel mundial</w:t>
      </w:r>
      <w:r w:rsidR="004C2292">
        <w:rPr>
          <w:i/>
        </w:rPr>
        <w:t xml:space="preserve"> bajo el alero de la campaña </w:t>
      </w:r>
      <w:r w:rsidR="004C2292">
        <w:rPr>
          <w:color w:val="000000"/>
          <w:sz w:val="24"/>
          <w:szCs w:val="24"/>
        </w:rPr>
        <w:t>#6D</w:t>
      </w:r>
      <w:r w:rsidRPr="00AF23F1">
        <w:rPr>
          <w:i/>
        </w:rPr>
        <w:t>.</w:t>
      </w:r>
    </w:p>
    <w:p w14:paraId="7E631B73" w14:textId="56326FB7" w:rsidR="00B123F4" w:rsidRPr="00AF23F1" w:rsidRDefault="00B123F4" w:rsidP="007437AD">
      <w:pPr>
        <w:pStyle w:val="Normal1"/>
        <w:numPr>
          <w:ilvl w:val="0"/>
          <w:numId w:val="1"/>
        </w:numPr>
        <w:shd w:val="clear" w:color="auto" w:fill="FFFFFF"/>
        <w:spacing w:after="0" w:line="240" w:lineRule="auto"/>
        <w:jc w:val="both"/>
        <w:rPr>
          <w:i/>
        </w:rPr>
      </w:pPr>
      <w:r w:rsidRPr="00AF23F1">
        <w:rPr>
          <w:i/>
        </w:rPr>
        <w:t xml:space="preserve">En Chile esta </w:t>
      </w:r>
      <w:r w:rsidR="002359EE">
        <w:rPr>
          <w:i/>
        </w:rPr>
        <w:t xml:space="preserve">iniciativa se llevará a cabo en la comuna de Renca; fue organizada por </w:t>
      </w:r>
      <w:r w:rsidRPr="00AF23F1">
        <w:rPr>
          <w:i/>
        </w:rPr>
        <w:t xml:space="preserve">Cultiva, Fundación Avina, </w:t>
      </w:r>
      <w:r w:rsidR="002359EE">
        <w:rPr>
          <w:i/>
        </w:rPr>
        <w:t>en con</w:t>
      </w:r>
      <w:r w:rsidRPr="00AF23F1">
        <w:rPr>
          <w:i/>
        </w:rPr>
        <w:t xml:space="preserve">junto con la Municipalidad de Renca. </w:t>
      </w:r>
    </w:p>
    <w:p w14:paraId="439C3B94" w14:textId="5617C1C9" w:rsidR="00B123F4" w:rsidRPr="00AF23F1" w:rsidRDefault="002359EE" w:rsidP="007437AD">
      <w:pPr>
        <w:pStyle w:val="Normal1"/>
        <w:numPr>
          <w:ilvl w:val="0"/>
          <w:numId w:val="1"/>
        </w:numPr>
        <w:shd w:val="clear" w:color="auto" w:fill="FFFFFF"/>
        <w:spacing w:after="0" w:line="240" w:lineRule="auto"/>
        <w:jc w:val="both"/>
        <w:rPr>
          <w:i/>
        </w:rPr>
      </w:pPr>
      <w:r>
        <w:rPr>
          <w:i/>
        </w:rPr>
        <w:t>#</w:t>
      </w:r>
      <w:r w:rsidR="00B123F4" w:rsidRPr="00AF23F1">
        <w:rPr>
          <w:i/>
        </w:rPr>
        <w:t xml:space="preserve">6D cuenta con el apoyo de diversas empresas entre ellas, Tetra Pak, motivada </w:t>
      </w:r>
      <w:r w:rsidR="007437AD" w:rsidRPr="00AF23F1">
        <w:rPr>
          <w:i/>
        </w:rPr>
        <w:t>por generar un impacto positivo en el planeta.</w:t>
      </w:r>
    </w:p>
    <w:p w14:paraId="715CC35A" w14:textId="77777777" w:rsidR="00DC1999" w:rsidRDefault="00DC1999">
      <w:pPr>
        <w:pStyle w:val="Normal1"/>
        <w:spacing w:after="0" w:line="240" w:lineRule="auto"/>
        <w:rPr>
          <w:sz w:val="24"/>
          <w:szCs w:val="24"/>
        </w:rPr>
      </w:pPr>
    </w:p>
    <w:p w14:paraId="53900AC8" w14:textId="1E9F1D59" w:rsidR="00DC1999" w:rsidRDefault="007437AD">
      <w:pPr>
        <w:pStyle w:val="Normal1"/>
        <w:spacing w:after="0" w:line="240" w:lineRule="auto"/>
        <w:jc w:val="both"/>
        <w:rPr>
          <w:color w:val="000000"/>
          <w:sz w:val="24"/>
          <w:szCs w:val="24"/>
        </w:rPr>
      </w:pPr>
      <w:r w:rsidRPr="007437AD">
        <w:rPr>
          <w:b/>
          <w:color w:val="000000"/>
          <w:sz w:val="24"/>
          <w:szCs w:val="24"/>
        </w:rPr>
        <w:t xml:space="preserve">Santiago, </w:t>
      </w:r>
      <w:r w:rsidR="001C4B5C">
        <w:rPr>
          <w:b/>
          <w:color w:val="000000"/>
          <w:sz w:val="24"/>
          <w:szCs w:val="24"/>
        </w:rPr>
        <w:t xml:space="preserve">4 </w:t>
      </w:r>
      <w:r w:rsidRPr="007437AD">
        <w:rPr>
          <w:b/>
          <w:color w:val="000000"/>
          <w:sz w:val="24"/>
          <w:szCs w:val="24"/>
        </w:rPr>
        <w:t>de diciembre</w:t>
      </w:r>
      <w:r>
        <w:rPr>
          <w:b/>
          <w:color w:val="000000"/>
          <w:sz w:val="24"/>
          <w:szCs w:val="24"/>
        </w:rPr>
        <w:t xml:space="preserve"> de 2019</w:t>
      </w:r>
      <w:r w:rsidRPr="007437AD">
        <w:rPr>
          <w:b/>
          <w:color w:val="000000"/>
          <w:sz w:val="24"/>
          <w:szCs w:val="24"/>
        </w:rPr>
        <w:t>.-</w:t>
      </w:r>
      <w:r>
        <w:rPr>
          <w:color w:val="000000"/>
          <w:sz w:val="24"/>
          <w:szCs w:val="24"/>
        </w:rPr>
        <w:t xml:space="preserve"> </w:t>
      </w:r>
      <w:r w:rsidR="00DC3C24">
        <w:rPr>
          <w:color w:val="000000"/>
          <w:sz w:val="24"/>
          <w:szCs w:val="24"/>
        </w:rPr>
        <w:t xml:space="preserve">Pese a la suspensión de la COP 25 en Chile, el </w:t>
      </w:r>
      <w:r w:rsidR="002359EE">
        <w:rPr>
          <w:color w:val="000000"/>
          <w:sz w:val="24"/>
          <w:szCs w:val="24"/>
        </w:rPr>
        <w:t xml:space="preserve">#6D </w:t>
      </w:r>
      <w:r w:rsidR="00DC3C24">
        <w:rPr>
          <w:color w:val="000000"/>
          <w:sz w:val="24"/>
          <w:szCs w:val="24"/>
        </w:rPr>
        <w:t xml:space="preserve">se mantiene como el gran </w:t>
      </w:r>
      <w:r w:rsidR="00542305">
        <w:rPr>
          <w:color w:val="000000"/>
          <w:sz w:val="24"/>
          <w:szCs w:val="24"/>
        </w:rPr>
        <w:t xml:space="preserve">hito </w:t>
      </w:r>
      <w:r w:rsidR="00DC3C24">
        <w:rPr>
          <w:color w:val="000000"/>
          <w:sz w:val="24"/>
          <w:szCs w:val="24"/>
        </w:rPr>
        <w:t xml:space="preserve">en que el mundo entero realizará un conjunto de acciones para combatir </w:t>
      </w:r>
      <w:r w:rsidR="003C09B8">
        <w:rPr>
          <w:color w:val="000000"/>
          <w:sz w:val="24"/>
          <w:szCs w:val="24"/>
        </w:rPr>
        <w:t>la crisis climática</w:t>
      </w:r>
      <w:r w:rsidR="00DC3C24">
        <w:rPr>
          <w:color w:val="000000"/>
          <w:sz w:val="24"/>
          <w:szCs w:val="24"/>
        </w:rPr>
        <w:t xml:space="preserve">. </w:t>
      </w:r>
      <w:r>
        <w:rPr>
          <w:color w:val="000000"/>
          <w:sz w:val="24"/>
          <w:szCs w:val="24"/>
        </w:rPr>
        <w:t>En el caso de</w:t>
      </w:r>
      <w:r w:rsidR="002359EE">
        <w:rPr>
          <w:color w:val="000000"/>
          <w:sz w:val="24"/>
          <w:szCs w:val="24"/>
        </w:rPr>
        <w:t xml:space="preserve"> nuestro país</w:t>
      </w:r>
      <w:r>
        <w:rPr>
          <w:color w:val="000000"/>
          <w:sz w:val="24"/>
          <w:szCs w:val="24"/>
        </w:rPr>
        <w:t xml:space="preserve">, la </w:t>
      </w:r>
      <w:r w:rsidR="00DC3C24">
        <w:rPr>
          <w:color w:val="000000"/>
          <w:sz w:val="24"/>
          <w:szCs w:val="24"/>
        </w:rPr>
        <w:t>reforestación</w:t>
      </w:r>
      <w:r w:rsidR="0038318B">
        <w:rPr>
          <w:color w:val="000000"/>
          <w:sz w:val="24"/>
          <w:szCs w:val="24"/>
        </w:rPr>
        <w:t xml:space="preserve"> masiva</w:t>
      </w:r>
      <w:r w:rsidR="00DC3C24">
        <w:rPr>
          <w:color w:val="000000"/>
          <w:sz w:val="24"/>
          <w:szCs w:val="24"/>
        </w:rPr>
        <w:t xml:space="preserve"> </w:t>
      </w:r>
      <w:r>
        <w:rPr>
          <w:color w:val="000000"/>
          <w:sz w:val="24"/>
          <w:szCs w:val="24"/>
        </w:rPr>
        <w:t xml:space="preserve">tendrá lugar </w:t>
      </w:r>
      <w:r w:rsidR="00394B34">
        <w:rPr>
          <w:color w:val="000000"/>
          <w:sz w:val="24"/>
          <w:szCs w:val="24"/>
        </w:rPr>
        <w:t xml:space="preserve">en </w:t>
      </w:r>
      <w:r w:rsidR="00DC3C24">
        <w:rPr>
          <w:color w:val="000000"/>
          <w:sz w:val="24"/>
          <w:szCs w:val="24"/>
        </w:rPr>
        <w:t>Renca</w:t>
      </w:r>
      <w:r w:rsidR="00394B34">
        <w:rPr>
          <w:color w:val="000000"/>
          <w:sz w:val="24"/>
          <w:szCs w:val="24"/>
        </w:rPr>
        <w:t>, para aportar a la creación del</w:t>
      </w:r>
      <w:r>
        <w:rPr>
          <w:color w:val="000000"/>
          <w:sz w:val="24"/>
          <w:szCs w:val="24"/>
        </w:rPr>
        <w:t xml:space="preserve"> Parque Metropolitano Cerros de Renca</w:t>
      </w:r>
      <w:r w:rsidR="00DC3C24">
        <w:rPr>
          <w:color w:val="000000"/>
          <w:sz w:val="24"/>
          <w:szCs w:val="24"/>
        </w:rPr>
        <w:t xml:space="preserve">, tan necesarios para la calidad de vida de </w:t>
      </w:r>
      <w:r>
        <w:rPr>
          <w:color w:val="000000"/>
          <w:sz w:val="24"/>
          <w:szCs w:val="24"/>
        </w:rPr>
        <w:t>las</w:t>
      </w:r>
      <w:r w:rsidR="00394B34">
        <w:rPr>
          <w:color w:val="000000"/>
          <w:sz w:val="24"/>
          <w:szCs w:val="24"/>
        </w:rPr>
        <w:t xml:space="preserve"> comunidades y </w:t>
      </w:r>
      <w:r w:rsidR="00DC3C24">
        <w:rPr>
          <w:color w:val="000000"/>
          <w:sz w:val="24"/>
          <w:szCs w:val="24"/>
        </w:rPr>
        <w:t xml:space="preserve">en particular en el sector poniente </w:t>
      </w:r>
      <w:r>
        <w:rPr>
          <w:color w:val="000000"/>
          <w:sz w:val="24"/>
          <w:szCs w:val="24"/>
        </w:rPr>
        <w:t>Santiago</w:t>
      </w:r>
      <w:r w:rsidR="00394B34">
        <w:rPr>
          <w:color w:val="000000"/>
          <w:sz w:val="24"/>
          <w:szCs w:val="24"/>
        </w:rPr>
        <w:t>,</w:t>
      </w:r>
      <w:r w:rsidR="00DC3C24">
        <w:rPr>
          <w:color w:val="000000"/>
          <w:sz w:val="24"/>
          <w:szCs w:val="24"/>
        </w:rPr>
        <w:t xml:space="preserve"> donde existe la menor cantidad de m2 de áreas verdes por habitante.</w:t>
      </w:r>
    </w:p>
    <w:p w14:paraId="19129DB6" w14:textId="77777777" w:rsidR="002C224C" w:rsidRDefault="002C224C">
      <w:pPr>
        <w:pStyle w:val="Normal1"/>
        <w:spacing w:after="0" w:line="240" w:lineRule="auto"/>
        <w:jc w:val="both"/>
        <w:rPr>
          <w:color w:val="000000"/>
          <w:sz w:val="24"/>
          <w:szCs w:val="24"/>
        </w:rPr>
      </w:pPr>
    </w:p>
    <w:p w14:paraId="4CAB0C07" w14:textId="3C009985" w:rsidR="002C224C" w:rsidRDefault="00394B34" w:rsidP="002C224C">
      <w:pPr>
        <w:pStyle w:val="Normal1"/>
        <w:spacing w:after="0" w:line="240" w:lineRule="auto"/>
        <w:jc w:val="both"/>
        <w:rPr>
          <w:color w:val="000000"/>
          <w:sz w:val="24"/>
          <w:szCs w:val="24"/>
        </w:rPr>
      </w:pPr>
      <w:r>
        <w:rPr>
          <w:color w:val="000000"/>
          <w:sz w:val="24"/>
          <w:szCs w:val="24"/>
        </w:rPr>
        <w:t>También se sumará a esta iniciativa</w:t>
      </w:r>
      <w:r w:rsidR="002C224C">
        <w:rPr>
          <w:color w:val="000000"/>
          <w:sz w:val="24"/>
          <w:szCs w:val="24"/>
        </w:rPr>
        <w:t xml:space="preserve"> CONAF</w:t>
      </w:r>
      <w:r>
        <w:rPr>
          <w:color w:val="000000"/>
          <w:sz w:val="24"/>
          <w:szCs w:val="24"/>
        </w:rPr>
        <w:t xml:space="preserve"> -quien aportará árboles nativos-</w:t>
      </w:r>
      <w:r w:rsidR="002C224C">
        <w:rPr>
          <w:color w:val="000000"/>
          <w:sz w:val="24"/>
          <w:szCs w:val="24"/>
        </w:rPr>
        <w:t xml:space="preserve"> </w:t>
      </w:r>
      <w:r>
        <w:rPr>
          <w:color w:val="000000"/>
          <w:sz w:val="24"/>
          <w:szCs w:val="24"/>
        </w:rPr>
        <w:t>y</w:t>
      </w:r>
      <w:r w:rsidR="002C224C">
        <w:rPr>
          <w:color w:val="000000"/>
          <w:sz w:val="24"/>
          <w:szCs w:val="24"/>
        </w:rPr>
        <w:t xml:space="preserve"> empresas </w:t>
      </w:r>
      <w:r w:rsidR="00542305">
        <w:rPr>
          <w:color w:val="000000"/>
          <w:sz w:val="24"/>
          <w:szCs w:val="24"/>
        </w:rPr>
        <w:t>como</w:t>
      </w:r>
      <w:r w:rsidR="002C224C">
        <w:rPr>
          <w:color w:val="000000"/>
          <w:sz w:val="24"/>
          <w:szCs w:val="24"/>
        </w:rPr>
        <w:t xml:space="preserve"> Tetra Pak Chile, </w:t>
      </w:r>
      <w:r w:rsidR="0051251D">
        <w:rPr>
          <w:color w:val="000000"/>
          <w:sz w:val="24"/>
          <w:szCs w:val="24"/>
        </w:rPr>
        <w:t>quien</w:t>
      </w:r>
      <w:r w:rsidR="002C224C">
        <w:rPr>
          <w:color w:val="000000"/>
          <w:sz w:val="24"/>
          <w:szCs w:val="24"/>
        </w:rPr>
        <w:t xml:space="preserve"> a través de su filosofía </w:t>
      </w:r>
      <w:r w:rsidR="002C224C" w:rsidRPr="002C224C">
        <w:rPr>
          <w:color w:val="000000"/>
          <w:sz w:val="24"/>
          <w:szCs w:val="24"/>
        </w:rPr>
        <w:t xml:space="preserve">Planeta Positivo, </w:t>
      </w:r>
      <w:r w:rsidR="002C224C">
        <w:rPr>
          <w:color w:val="000000"/>
          <w:sz w:val="24"/>
          <w:szCs w:val="24"/>
        </w:rPr>
        <w:t>busca inspirar a otras</w:t>
      </w:r>
      <w:r w:rsidR="002C224C" w:rsidRPr="002C224C">
        <w:rPr>
          <w:color w:val="000000"/>
          <w:sz w:val="24"/>
          <w:szCs w:val="24"/>
        </w:rPr>
        <w:t xml:space="preserve"> </w:t>
      </w:r>
      <w:r>
        <w:rPr>
          <w:color w:val="000000"/>
          <w:sz w:val="24"/>
          <w:szCs w:val="24"/>
        </w:rPr>
        <w:t>compañías</w:t>
      </w:r>
      <w:r w:rsidR="002C224C" w:rsidRPr="002C224C">
        <w:rPr>
          <w:color w:val="000000"/>
          <w:sz w:val="24"/>
          <w:szCs w:val="24"/>
        </w:rPr>
        <w:t xml:space="preserve"> a profundizar acerca de la </w:t>
      </w:r>
      <w:r w:rsidR="002C224C">
        <w:rPr>
          <w:color w:val="000000"/>
          <w:sz w:val="24"/>
          <w:szCs w:val="24"/>
        </w:rPr>
        <w:t xml:space="preserve">importancia de la </w:t>
      </w:r>
      <w:r w:rsidR="002C224C" w:rsidRPr="002C224C">
        <w:rPr>
          <w:color w:val="000000"/>
          <w:sz w:val="24"/>
          <w:szCs w:val="24"/>
        </w:rPr>
        <w:t xml:space="preserve">sostenibilidad, de modo que </w:t>
      </w:r>
      <w:r w:rsidR="002C224C">
        <w:rPr>
          <w:color w:val="000000"/>
          <w:sz w:val="24"/>
          <w:szCs w:val="24"/>
        </w:rPr>
        <w:t xml:space="preserve">las </w:t>
      </w:r>
      <w:r w:rsidR="002C224C" w:rsidRPr="002C224C">
        <w:rPr>
          <w:color w:val="000000"/>
          <w:sz w:val="24"/>
          <w:szCs w:val="24"/>
        </w:rPr>
        <w:t xml:space="preserve">acciones colectivas se sumen para resolver algunos de </w:t>
      </w:r>
      <w:r w:rsidR="002C224C">
        <w:rPr>
          <w:color w:val="000000"/>
          <w:sz w:val="24"/>
          <w:szCs w:val="24"/>
        </w:rPr>
        <w:t xml:space="preserve">los </w:t>
      </w:r>
      <w:r w:rsidR="002C224C" w:rsidRPr="002C224C">
        <w:rPr>
          <w:color w:val="000000"/>
          <w:sz w:val="24"/>
          <w:szCs w:val="24"/>
        </w:rPr>
        <w:t xml:space="preserve">mayores desafíos medioambientales. </w:t>
      </w:r>
    </w:p>
    <w:p w14:paraId="02207157" w14:textId="77777777" w:rsidR="003F07CD" w:rsidRDefault="003F07CD" w:rsidP="002C224C">
      <w:pPr>
        <w:pStyle w:val="Normal1"/>
        <w:spacing w:after="0" w:line="240" w:lineRule="auto"/>
        <w:jc w:val="both"/>
        <w:rPr>
          <w:color w:val="000000"/>
          <w:sz w:val="24"/>
          <w:szCs w:val="24"/>
        </w:rPr>
      </w:pPr>
    </w:p>
    <w:p w14:paraId="2B68F088" w14:textId="77777777" w:rsidR="003F07CD" w:rsidRDefault="003F07CD" w:rsidP="003F07CD">
      <w:pPr>
        <w:pStyle w:val="Normal1"/>
        <w:spacing w:after="0" w:line="240" w:lineRule="auto"/>
        <w:jc w:val="both"/>
        <w:rPr>
          <w:color w:val="000000"/>
          <w:sz w:val="24"/>
          <w:szCs w:val="24"/>
        </w:rPr>
      </w:pPr>
      <w:r>
        <w:rPr>
          <w:color w:val="000000"/>
          <w:sz w:val="24"/>
          <w:szCs w:val="24"/>
        </w:rPr>
        <w:t>Según Gerardo Imbarack, Gerente de Comunicaciones Tetra Pak Cono Sur, “</w:t>
      </w:r>
      <w:r w:rsidRPr="002C224C">
        <w:rPr>
          <w:color w:val="000000"/>
          <w:sz w:val="24"/>
          <w:szCs w:val="24"/>
        </w:rPr>
        <w:t>Planeta Positivo es una forma de pensar en l</w:t>
      </w:r>
      <w:r>
        <w:rPr>
          <w:color w:val="000000"/>
          <w:sz w:val="24"/>
          <w:szCs w:val="24"/>
        </w:rPr>
        <w:t>o</w:t>
      </w:r>
      <w:r w:rsidRPr="002C224C">
        <w:rPr>
          <w:color w:val="000000"/>
          <w:sz w:val="24"/>
          <w:szCs w:val="24"/>
        </w:rPr>
        <w:t xml:space="preserve"> que aportamos más de lo que recibimos.</w:t>
      </w:r>
      <w:r>
        <w:rPr>
          <w:color w:val="000000"/>
          <w:sz w:val="24"/>
          <w:szCs w:val="24"/>
        </w:rPr>
        <w:t xml:space="preserve"> </w:t>
      </w:r>
      <w:r w:rsidRPr="002C224C">
        <w:rPr>
          <w:color w:val="000000"/>
          <w:sz w:val="24"/>
          <w:szCs w:val="24"/>
        </w:rPr>
        <w:t>Bajo este contexto, nos hemos u</w:t>
      </w:r>
      <w:r>
        <w:rPr>
          <w:color w:val="000000"/>
          <w:sz w:val="24"/>
          <w:szCs w:val="24"/>
        </w:rPr>
        <w:t xml:space="preserve">nido al movimiento #6D </w:t>
      </w:r>
      <w:r w:rsidRPr="002C224C">
        <w:rPr>
          <w:color w:val="000000"/>
          <w:sz w:val="24"/>
          <w:szCs w:val="24"/>
        </w:rPr>
        <w:t>junto a voluntarios, donde plantaremos 150 árboles</w:t>
      </w:r>
      <w:r>
        <w:rPr>
          <w:color w:val="000000"/>
          <w:sz w:val="24"/>
          <w:szCs w:val="24"/>
        </w:rPr>
        <w:t xml:space="preserve"> en Renca</w:t>
      </w:r>
      <w:r w:rsidRPr="002C224C">
        <w:rPr>
          <w:color w:val="000000"/>
          <w:sz w:val="24"/>
          <w:szCs w:val="24"/>
        </w:rPr>
        <w:t>, permitiendo la captura de 75 tonCO2</w:t>
      </w:r>
      <w:r>
        <w:rPr>
          <w:color w:val="000000"/>
          <w:sz w:val="24"/>
          <w:szCs w:val="24"/>
        </w:rPr>
        <w:t>. Al ser nuestros envases fabricados principalmente con fuentes renovables como el cartón, este tipo de actividades reafirman nuestro compromiso con el cuidado por el medio ambiente”.</w:t>
      </w:r>
    </w:p>
    <w:p w14:paraId="73E0621A" w14:textId="77777777" w:rsidR="003F07CD" w:rsidRDefault="003F07CD" w:rsidP="003F07CD">
      <w:pPr>
        <w:pStyle w:val="Normal1"/>
        <w:spacing w:after="0" w:line="240" w:lineRule="auto"/>
        <w:jc w:val="both"/>
        <w:rPr>
          <w:color w:val="000000"/>
          <w:sz w:val="24"/>
          <w:szCs w:val="24"/>
        </w:rPr>
      </w:pPr>
    </w:p>
    <w:p w14:paraId="704E9A6C" w14:textId="698A7C12" w:rsidR="002C224C" w:rsidRDefault="007E6C27" w:rsidP="002C224C">
      <w:pPr>
        <w:pStyle w:val="Normal1"/>
        <w:spacing w:after="0" w:line="240" w:lineRule="auto"/>
        <w:jc w:val="both"/>
        <w:rPr>
          <w:color w:val="000000"/>
          <w:sz w:val="24"/>
          <w:szCs w:val="24"/>
        </w:rPr>
      </w:pPr>
      <w:r w:rsidRPr="007E6C27">
        <w:rPr>
          <w:color w:val="000000"/>
          <w:sz w:val="24"/>
          <w:szCs w:val="24"/>
        </w:rPr>
        <w:t>“</w:t>
      </w:r>
      <w:r>
        <w:rPr>
          <w:color w:val="000000"/>
          <w:sz w:val="24"/>
          <w:szCs w:val="24"/>
        </w:rPr>
        <w:t>6D t</w:t>
      </w:r>
      <w:r w:rsidRPr="007E6C27">
        <w:rPr>
          <w:color w:val="000000"/>
          <w:sz w:val="24"/>
          <w:szCs w:val="24"/>
        </w:rPr>
        <w:t xml:space="preserve">erminó siendo una campaña global que no sólo convoca a personas y organizaciones de la sociedad civil, sino también que apela a académicos, científicos, empresas, políticos y también gobiernos, para que comprometan algún tipo de acción que ayude a superar la crisis climática en la que vivimos”, explica Jorge Tapia, </w:t>
      </w:r>
      <w:r w:rsidR="003F07CD" w:rsidRPr="003F07CD">
        <w:rPr>
          <w:color w:val="000000"/>
          <w:sz w:val="24"/>
          <w:szCs w:val="24"/>
        </w:rPr>
        <w:t>presidente del Comité Ejecutivo del #6D It´s Now!</w:t>
      </w:r>
    </w:p>
    <w:p w14:paraId="00C6BB99" w14:textId="77777777" w:rsidR="003F07CD" w:rsidRDefault="003F07CD" w:rsidP="002C224C">
      <w:pPr>
        <w:pStyle w:val="Normal1"/>
        <w:spacing w:after="0" w:line="240" w:lineRule="auto"/>
        <w:jc w:val="both"/>
        <w:rPr>
          <w:color w:val="000000"/>
          <w:sz w:val="24"/>
          <w:szCs w:val="24"/>
        </w:rPr>
      </w:pPr>
    </w:p>
    <w:p w14:paraId="5FD42083" w14:textId="5037E4B7" w:rsidR="007E6C27" w:rsidRDefault="003F07CD" w:rsidP="002C224C">
      <w:pPr>
        <w:pStyle w:val="Normal1"/>
        <w:spacing w:after="0" w:line="240" w:lineRule="auto"/>
        <w:jc w:val="both"/>
        <w:rPr>
          <w:color w:val="000000"/>
          <w:sz w:val="24"/>
          <w:szCs w:val="24"/>
        </w:rPr>
      </w:pPr>
      <w:r>
        <w:rPr>
          <w:color w:val="000000"/>
          <w:sz w:val="24"/>
          <w:szCs w:val="24"/>
        </w:rPr>
        <w:lastRenderedPageBreak/>
        <w:t xml:space="preserve">A lo que </w:t>
      </w:r>
      <w:r w:rsidR="007E6C27">
        <w:rPr>
          <w:color w:val="000000"/>
          <w:sz w:val="24"/>
          <w:szCs w:val="24"/>
        </w:rPr>
        <w:t xml:space="preserve">Guillermo Scallan, Director de Fundación Avina, </w:t>
      </w:r>
      <w:r>
        <w:rPr>
          <w:color w:val="000000"/>
          <w:sz w:val="24"/>
          <w:szCs w:val="24"/>
        </w:rPr>
        <w:t xml:space="preserve">uno de los </w:t>
      </w:r>
      <w:r w:rsidR="007E6C27">
        <w:rPr>
          <w:color w:val="000000"/>
          <w:sz w:val="24"/>
          <w:szCs w:val="24"/>
        </w:rPr>
        <w:t>organizadores de la jornada, “</w:t>
      </w:r>
      <w:r w:rsidR="007E6C27" w:rsidRPr="007E6C27">
        <w:rPr>
          <w:color w:val="000000"/>
          <w:sz w:val="24"/>
          <w:szCs w:val="24"/>
        </w:rPr>
        <w:t>todo tipo de acciones que pueda ser un aporte en la lucha contra la crisis climática, puede ser parte del #6D. No solo hablamos de reforestación, también pueden ser actividades de limpieza de playa o de ríos, las empresas se podrían comprometer a cambiar algún tipo de proceso productivo contaminante por otro más limpio y los gobiernos podrían impulsar leyes en pos de esta lucha”.</w:t>
      </w:r>
    </w:p>
    <w:p w14:paraId="1380EA89" w14:textId="77777777" w:rsidR="002C224C" w:rsidRDefault="002C224C" w:rsidP="002C224C">
      <w:pPr>
        <w:pStyle w:val="Normal1"/>
        <w:spacing w:after="0" w:line="240" w:lineRule="auto"/>
        <w:jc w:val="both"/>
        <w:rPr>
          <w:color w:val="000000"/>
          <w:sz w:val="24"/>
          <w:szCs w:val="24"/>
        </w:rPr>
      </w:pPr>
    </w:p>
    <w:p w14:paraId="374D2184" w14:textId="77816E0D" w:rsidR="00DC1999" w:rsidRDefault="00DC3C24">
      <w:pPr>
        <w:pStyle w:val="Normal1"/>
        <w:shd w:val="clear" w:color="auto" w:fill="FFFFFF"/>
        <w:spacing w:after="100" w:line="240" w:lineRule="auto"/>
        <w:jc w:val="both"/>
        <w:rPr>
          <w:sz w:val="24"/>
          <w:szCs w:val="24"/>
        </w:rPr>
      </w:pPr>
      <w:bookmarkStart w:id="0" w:name="_gjdgxs" w:colFirst="0" w:colLast="0"/>
      <w:bookmarkEnd w:id="0"/>
      <w:r>
        <w:rPr>
          <w:color w:val="000000"/>
          <w:sz w:val="24"/>
          <w:szCs w:val="24"/>
        </w:rPr>
        <w:t>La invitación es a renovar el compromiso con la generación del Parque Metropolitano Cerros de Renca</w:t>
      </w:r>
      <w:r w:rsidR="00694A8C">
        <w:rPr>
          <w:color w:val="000000"/>
          <w:sz w:val="24"/>
          <w:szCs w:val="24"/>
        </w:rPr>
        <w:t>,</w:t>
      </w:r>
      <w:r>
        <w:rPr>
          <w:color w:val="000000"/>
          <w:sz w:val="24"/>
          <w:szCs w:val="24"/>
        </w:rPr>
        <w:t xml:space="preserve"> que beneficiará directamente a cerca de 360.000 habitantes de la RM.</w:t>
      </w:r>
      <w:r>
        <w:rPr>
          <w:sz w:val="24"/>
          <w:szCs w:val="24"/>
        </w:rPr>
        <w:t xml:space="preserve"> </w:t>
      </w:r>
    </w:p>
    <w:p w14:paraId="250BA3AA" w14:textId="77777777" w:rsidR="00DC1999" w:rsidRDefault="00DC1999">
      <w:pPr>
        <w:pStyle w:val="Normal1"/>
        <w:shd w:val="clear" w:color="auto" w:fill="FFFFFF"/>
        <w:spacing w:after="100" w:line="240" w:lineRule="auto"/>
        <w:jc w:val="both"/>
        <w:rPr>
          <w:sz w:val="24"/>
          <w:szCs w:val="24"/>
        </w:rPr>
      </w:pPr>
    </w:p>
    <w:p w14:paraId="274F1645" w14:textId="77777777" w:rsidR="00AF23F1" w:rsidRDefault="00AF23F1">
      <w:pPr>
        <w:pStyle w:val="Normal1"/>
        <w:shd w:val="clear" w:color="auto" w:fill="FFFFFF"/>
        <w:spacing w:after="100" w:line="240" w:lineRule="auto"/>
        <w:jc w:val="both"/>
        <w:rPr>
          <w:sz w:val="24"/>
          <w:szCs w:val="24"/>
        </w:rPr>
      </w:pPr>
      <w:bookmarkStart w:id="1" w:name="_GoBack"/>
      <w:bookmarkEnd w:id="1"/>
    </w:p>
    <w:p w14:paraId="27F60933" w14:textId="77777777" w:rsidR="00AF23F1" w:rsidRPr="001C4B5C" w:rsidRDefault="00AF23F1" w:rsidP="00AF23F1">
      <w:pPr>
        <w:pStyle w:val="Normal1"/>
        <w:shd w:val="clear" w:color="auto" w:fill="FFFFFF"/>
        <w:spacing w:after="100" w:line="240" w:lineRule="auto"/>
        <w:jc w:val="both"/>
        <w:rPr>
          <w:b/>
          <w:color w:val="808080" w:themeColor="background1" w:themeShade="80"/>
          <w:sz w:val="18"/>
          <w:szCs w:val="18"/>
        </w:rPr>
      </w:pPr>
      <w:r w:rsidRPr="001C4B5C">
        <w:rPr>
          <w:b/>
          <w:color w:val="808080" w:themeColor="background1" w:themeShade="80"/>
          <w:sz w:val="18"/>
          <w:szCs w:val="18"/>
        </w:rPr>
        <w:t>Acerca de Tetra Pak®</w:t>
      </w:r>
    </w:p>
    <w:p w14:paraId="24CBA925" w14:textId="77777777" w:rsidR="00AF23F1" w:rsidRPr="001C4B5C" w:rsidRDefault="00AF23F1" w:rsidP="00AF23F1">
      <w:pPr>
        <w:pStyle w:val="Normal1"/>
        <w:shd w:val="clear" w:color="auto" w:fill="FFFFFF"/>
        <w:spacing w:after="100" w:line="240" w:lineRule="auto"/>
        <w:jc w:val="both"/>
        <w:rPr>
          <w:color w:val="808080" w:themeColor="background1" w:themeShade="80"/>
          <w:sz w:val="18"/>
          <w:szCs w:val="18"/>
        </w:rPr>
      </w:pPr>
      <w:r w:rsidRPr="001C4B5C">
        <w:rPr>
          <w:color w:val="808080" w:themeColor="background1" w:themeShade="80"/>
          <w:sz w:val="18"/>
          <w:szCs w:val="18"/>
        </w:rPr>
        <w:t>Junto con nuestros clientes, ofrecemos alimentos seguros disponibles en todo el mundo. Desde nuestros comienzos en 1951, nos hemos sentido orgullosos de poder brindar las mejores soluciones posibles en materia de envasado y procesamiento de alimentos.</w:t>
      </w:r>
    </w:p>
    <w:p w14:paraId="20161A3A" w14:textId="3424AC16" w:rsidR="00AF23F1" w:rsidRPr="001C4B5C" w:rsidRDefault="00AF23F1" w:rsidP="00AF23F1">
      <w:pPr>
        <w:pStyle w:val="Normal1"/>
        <w:shd w:val="clear" w:color="auto" w:fill="FFFFFF"/>
        <w:spacing w:after="100" w:line="240" w:lineRule="auto"/>
        <w:jc w:val="both"/>
        <w:rPr>
          <w:color w:val="808080" w:themeColor="background1" w:themeShade="80"/>
          <w:sz w:val="18"/>
          <w:szCs w:val="18"/>
        </w:rPr>
      </w:pPr>
      <w:r w:rsidRPr="001C4B5C">
        <w:rPr>
          <w:color w:val="808080" w:themeColor="background1" w:themeShade="80"/>
          <w:sz w:val="18"/>
          <w:szCs w:val="18"/>
        </w:rPr>
        <w:t>Tetra Pak® es una de las tres empresas que forman parte de Tetra Laval Group, un grupo privado que se originó en Suecia. Las otras dos empresas que componen este grupo son DeLaval y Sidel. Tetra Laval tiene su sede central en Suiza.</w:t>
      </w:r>
    </w:p>
    <w:p w14:paraId="0AF8EFA7" w14:textId="77777777" w:rsidR="00AF23F1" w:rsidRPr="001C4B5C" w:rsidRDefault="00AF23F1">
      <w:pPr>
        <w:pStyle w:val="Normal1"/>
        <w:shd w:val="clear" w:color="auto" w:fill="FFFFFF"/>
        <w:spacing w:after="100" w:line="240" w:lineRule="auto"/>
        <w:jc w:val="both"/>
        <w:rPr>
          <w:color w:val="808080" w:themeColor="background1" w:themeShade="80"/>
          <w:sz w:val="18"/>
          <w:szCs w:val="18"/>
        </w:rPr>
      </w:pPr>
    </w:p>
    <w:p w14:paraId="4A927B03" w14:textId="77777777" w:rsidR="00DC3C24" w:rsidRPr="001C4B5C" w:rsidRDefault="00DC3C24">
      <w:pPr>
        <w:pStyle w:val="Normal1"/>
        <w:shd w:val="clear" w:color="auto" w:fill="FFFFFF"/>
        <w:spacing w:after="0" w:line="276" w:lineRule="auto"/>
        <w:jc w:val="both"/>
        <w:rPr>
          <w:b/>
          <w:color w:val="808080" w:themeColor="background1" w:themeShade="80"/>
          <w:sz w:val="18"/>
          <w:szCs w:val="18"/>
        </w:rPr>
      </w:pPr>
      <w:r w:rsidRPr="001C4B5C">
        <w:rPr>
          <w:b/>
          <w:color w:val="808080" w:themeColor="background1" w:themeShade="80"/>
          <w:sz w:val="18"/>
          <w:szCs w:val="18"/>
        </w:rPr>
        <w:t>#6D It’s Now! en el mundo</w:t>
      </w:r>
    </w:p>
    <w:p w14:paraId="09C1E523" w14:textId="77777777" w:rsidR="001C4B5C" w:rsidRPr="001C4B5C" w:rsidRDefault="001C4B5C">
      <w:pPr>
        <w:pStyle w:val="Normal1"/>
        <w:shd w:val="clear" w:color="auto" w:fill="FFFFFF"/>
        <w:spacing w:after="0" w:line="276" w:lineRule="auto"/>
        <w:jc w:val="both"/>
        <w:rPr>
          <w:color w:val="808080" w:themeColor="background1" w:themeShade="80"/>
          <w:sz w:val="18"/>
          <w:szCs w:val="18"/>
        </w:rPr>
      </w:pPr>
    </w:p>
    <w:p w14:paraId="5F274ABE" w14:textId="77777777" w:rsidR="00DC1999" w:rsidRPr="001C4B5C" w:rsidRDefault="00DC3C24">
      <w:pPr>
        <w:pStyle w:val="Normal1"/>
        <w:shd w:val="clear" w:color="auto" w:fill="FFFFFF"/>
        <w:spacing w:after="0" w:line="276" w:lineRule="auto"/>
        <w:jc w:val="both"/>
        <w:rPr>
          <w:color w:val="808080" w:themeColor="background1" w:themeShade="80"/>
          <w:sz w:val="18"/>
          <w:szCs w:val="18"/>
        </w:rPr>
      </w:pPr>
      <w:r w:rsidRPr="001C4B5C">
        <w:rPr>
          <w:color w:val="808080" w:themeColor="background1" w:themeShade="80"/>
          <w:sz w:val="18"/>
          <w:szCs w:val="18"/>
        </w:rPr>
        <w:t>El #6D It’s Now! es una iniciativa que surge desde la sociedad civil para el mundo y busca movilizarnos como humanidad en una cadena global ciudadana de acciones climáticas para el viernes 6 de diciembre de 2019 en pleno desarrollo de la COP25 -que ahora se realizará en Madrid- para hacer un llamado a los líderes reunidos en la conferencia, que asuman compromisos más ambiciosos y que proyecten acciones concretas que garanticen un camino seguro para que la temperatura del planeta no supere los 1,5°C.</w:t>
      </w:r>
    </w:p>
    <w:p w14:paraId="016B4E7E" w14:textId="77777777" w:rsidR="00DC1999" w:rsidRPr="001C4B5C" w:rsidRDefault="00DC1999">
      <w:pPr>
        <w:pStyle w:val="Normal1"/>
        <w:shd w:val="clear" w:color="auto" w:fill="FFFFFF"/>
        <w:spacing w:after="0" w:line="276" w:lineRule="auto"/>
        <w:jc w:val="both"/>
        <w:rPr>
          <w:color w:val="808080" w:themeColor="background1" w:themeShade="80"/>
          <w:sz w:val="18"/>
          <w:szCs w:val="18"/>
        </w:rPr>
      </w:pPr>
    </w:p>
    <w:p w14:paraId="0CAEE7BB" w14:textId="77777777" w:rsidR="00DC1999" w:rsidRPr="001C4B5C" w:rsidRDefault="0000635C">
      <w:pPr>
        <w:pStyle w:val="Normal1"/>
        <w:shd w:val="clear" w:color="auto" w:fill="FFFFFF"/>
        <w:spacing w:after="0" w:line="276" w:lineRule="auto"/>
        <w:jc w:val="both"/>
        <w:rPr>
          <w:color w:val="808080" w:themeColor="background1" w:themeShade="80"/>
          <w:sz w:val="18"/>
          <w:szCs w:val="18"/>
        </w:rPr>
      </w:pPr>
      <w:hyperlink r:id="rId9">
        <w:r w:rsidR="00DC3C24" w:rsidRPr="001C4B5C">
          <w:rPr>
            <w:color w:val="808080" w:themeColor="background1" w:themeShade="80"/>
            <w:sz w:val="18"/>
            <w:szCs w:val="18"/>
          </w:rPr>
          <w:t>www.6dnow.org</w:t>
        </w:r>
      </w:hyperlink>
      <w:r w:rsidR="00DC3C24" w:rsidRPr="001C4B5C">
        <w:rPr>
          <w:color w:val="808080" w:themeColor="background1" w:themeShade="80"/>
          <w:sz w:val="18"/>
          <w:szCs w:val="18"/>
        </w:rPr>
        <w:t xml:space="preserve"> es la plataforma digital donde personas, organizaciones, empresas y gobiernos pueden inscribir su acción climática para el 6 de diciembre y donde se puede visualizar un mapa a tiempo real de cada uno de los hitos que ya se han sumado a esta cadena. </w:t>
      </w:r>
    </w:p>
    <w:p w14:paraId="2CFCAE01" w14:textId="77777777" w:rsidR="00DC1999" w:rsidRPr="00AF23F1" w:rsidRDefault="00DC3C24">
      <w:pPr>
        <w:pStyle w:val="Normal1"/>
        <w:shd w:val="clear" w:color="auto" w:fill="FFFFFF"/>
        <w:spacing w:after="0" w:line="276" w:lineRule="auto"/>
        <w:jc w:val="both"/>
        <w:rPr>
          <w:rFonts w:ascii="Arial" w:eastAsia="Arial" w:hAnsi="Arial" w:cs="Arial"/>
          <w:sz w:val="18"/>
          <w:szCs w:val="18"/>
        </w:rPr>
      </w:pPr>
      <w:r w:rsidRPr="00AF23F1">
        <w:rPr>
          <w:rFonts w:ascii="Arial" w:eastAsia="Arial" w:hAnsi="Arial" w:cs="Arial"/>
          <w:sz w:val="18"/>
          <w:szCs w:val="18"/>
        </w:rPr>
        <w:t xml:space="preserve"> </w:t>
      </w:r>
    </w:p>
    <w:p w14:paraId="74AC1CC3" w14:textId="77777777" w:rsidR="00DC1999" w:rsidRPr="00AF23F1" w:rsidRDefault="00DC1999">
      <w:pPr>
        <w:pStyle w:val="Normal1"/>
        <w:shd w:val="clear" w:color="auto" w:fill="FFFFFF"/>
        <w:spacing w:after="0" w:line="276" w:lineRule="auto"/>
        <w:jc w:val="both"/>
        <w:rPr>
          <w:rFonts w:ascii="Arial" w:eastAsia="Arial" w:hAnsi="Arial" w:cs="Arial"/>
          <w:sz w:val="18"/>
          <w:szCs w:val="18"/>
        </w:rPr>
      </w:pPr>
    </w:p>
    <w:sectPr w:rsidR="00DC1999" w:rsidRPr="00AF23F1">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512B8" w16cid:durableId="218A51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C99A8" w14:textId="77777777" w:rsidR="0000635C" w:rsidRDefault="0000635C" w:rsidP="00542305">
      <w:pPr>
        <w:spacing w:after="0" w:line="240" w:lineRule="auto"/>
      </w:pPr>
      <w:r>
        <w:separator/>
      </w:r>
    </w:p>
  </w:endnote>
  <w:endnote w:type="continuationSeparator" w:id="0">
    <w:p w14:paraId="4B55349B" w14:textId="77777777" w:rsidR="0000635C" w:rsidRDefault="0000635C" w:rsidP="0054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79E4B" w14:textId="77777777" w:rsidR="0000635C" w:rsidRDefault="0000635C" w:rsidP="00542305">
      <w:pPr>
        <w:spacing w:after="0" w:line="240" w:lineRule="auto"/>
      </w:pPr>
      <w:r>
        <w:separator/>
      </w:r>
    </w:p>
  </w:footnote>
  <w:footnote w:type="continuationSeparator" w:id="0">
    <w:p w14:paraId="6967F040" w14:textId="77777777" w:rsidR="0000635C" w:rsidRDefault="0000635C" w:rsidP="00542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27B71"/>
    <w:multiLevelType w:val="hybridMultilevel"/>
    <w:tmpl w:val="DC0A0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99"/>
    <w:rsid w:val="0000635C"/>
    <w:rsid w:val="001C4B5C"/>
    <w:rsid w:val="002359EE"/>
    <w:rsid w:val="002C224C"/>
    <w:rsid w:val="0038318B"/>
    <w:rsid w:val="00394B34"/>
    <w:rsid w:val="003C09B8"/>
    <w:rsid w:val="003F07CD"/>
    <w:rsid w:val="004C2292"/>
    <w:rsid w:val="0051251D"/>
    <w:rsid w:val="00542305"/>
    <w:rsid w:val="00607DB2"/>
    <w:rsid w:val="00694A8C"/>
    <w:rsid w:val="00714135"/>
    <w:rsid w:val="007437AD"/>
    <w:rsid w:val="007E6C27"/>
    <w:rsid w:val="0099477D"/>
    <w:rsid w:val="00A0667D"/>
    <w:rsid w:val="00A868AB"/>
    <w:rsid w:val="00A97939"/>
    <w:rsid w:val="00AF23F1"/>
    <w:rsid w:val="00B123F4"/>
    <w:rsid w:val="00C23B91"/>
    <w:rsid w:val="00D64E4A"/>
    <w:rsid w:val="00DC1999"/>
    <w:rsid w:val="00DC3C24"/>
    <w:rsid w:val="00F06C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577C36"/>
  <w15:docId w15:val="{D5648030-9F15-4495-9CC5-5827118D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C3C2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C3C24"/>
    <w:rPr>
      <w:rFonts w:ascii="Lucida Grande" w:hAnsi="Lucida Grande"/>
      <w:sz w:val="18"/>
      <w:szCs w:val="18"/>
    </w:rPr>
  </w:style>
  <w:style w:type="character" w:styleId="Refdecomentario">
    <w:name w:val="annotation reference"/>
    <w:basedOn w:val="Fuentedeprrafopredeter"/>
    <w:uiPriority w:val="99"/>
    <w:semiHidden/>
    <w:unhideWhenUsed/>
    <w:rsid w:val="00542305"/>
    <w:rPr>
      <w:sz w:val="16"/>
      <w:szCs w:val="16"/>
    </w:rPr>
  </w:style>
  <w:style w:type="paragraph" w:styleId="Textocomentario">
    <w:name w:val="annotation text"/>
    <w:basedOn w:val="Normal"/>
    <w:link w:val="TextocomentarioCar"/>
    <w:uiPriority w:val="99"/>
    <w:semiHidden/>
    <w:unhideWhenUsed/>
    <w:rsid w:val="005423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2305"/>
    <w:rPr>
      <w:sz w:val="20"/>
      <w:szCs w:val="20"/>
    </w:rPr>
  </w:style>
  <w:style w:type="paragraph" w:styleId="Asuntodelcomentario">
    <w:name w:val="annotation subject"/>
    <w:basedOn w:val="Textocomentario"/>
    <w:next w:val="Textocomentario"/>
    <w:link w:val="AsuntodelcomentarioCar"/>
    <w:uiPriority w:val="99"/>
    <w:semiHidden/>
    <w:unhideWhenUsed/>
    <w:rsid w:val="00542305"/>
    <w:rPr>
      <w:b/>
      <w:bCs/>
    </w:rPr>
  </w:style>
  <w:style w:type="character" w:customStyle="1" w:styleId="AsuntodelcomentarioCar">
    <w:name w:val="Asunto del comentario Car"/>
    <w:basedOn w:val="TextocomentarioCar"/>
    <w:link w:val="Asuntodelcomentario"/>
    <w:uiPriority w:val="99"/>
    <w:semiHidden/>
    <w:rsid w:val="00542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6d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24DA004DA9E3E438D289AB14392A8FC" ma:contentTypeVersion="2" ma:contentTypeDescription="Upload an image." ma:contentTypeScope="" ma:versionID="9ad76e3fe41027ebb3e35c154302559d">
  <xsd:schema xmlns:xsd="http://www.w3.org/2001/XMLSchema" xmlns:xs="http://www.w3.org/2001/XMLSchema" xmlns:p="http://schemas.microsoft.com/office/2006/metadata/properties" xmlns:ns1="http://schemas.microsoft.com/sharepoint/v3" xmlns:ns2="3E6FA47A-FDB1-475A-B655-A29546C43907" xmlns:ns3="http://schemas.microsoft.com/sharepoint/v3/fields" xmlns:ns4="224718b4-c5a6-4b4f-a741-85a6e9607024" targetNamespace="http://schemas.microsoft.com/office/2006/metadata/properties" ma:root="true" ma:fieldsID="c848eaa95185c7eb6f8403a1305898e9" ns1:_="" ns2:_="" ns3:_="" ns4:_="">
    <xsd:import namespace="http://schemas.microsoft.com/sharepoint/v3"/>
    <xsd:import namespace="3E6FA47A-FDB1-475A-B655-A29546C43907"/>
    <xsd:import namespace="http://schemas.microsoft.com/sharepoint/v3/fields"/>
    <xsd:import namespace="224718b4-c5a6-4b4f-a741-85a6e960702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FeaturedItem" minOccurs="0"/>
                <xsd:element ref="ns4:b45cb295093441b7833c3c470ee6d86c" minOccurs="0"/>
                <xsd:element ref="ns4:TaxCatchAll" minOccurs="0"/>
                <xsd:element ref="ns4:TaxCatchAllLabel" minOccurs="0"/>
                <xsd:element ref="ns4:MediaPath"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3" nillable="true" ma:displayName="Scheduling Start Date" ma:description="" ma:hidden="true" ma:internalName="PublishingStartDate">
      <xsd:simpleType>
        <xsd:restriction base="dms:Unknown"/>
      </xsd:simpleType>
    </xsd:element>
    <xsd:element name="PublishingExpirationDate" ma:index="3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6FA47A-FDB1-475A-B655-A29546C4390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718b4-c5a6-4b4f-a741-85a6e9607024" elementFormDefault="qualified">
    <xsd:import namespace="http://schemas.microsoft.com/office/2006/documentManagement/types"/>
    <xsd:import namespace="http://schemas.microsoft.com/office/infopath/2007/PartnerControls"/>
    <xsd:element name="FeaturedItem" ma:index="27" nillable="true" ma:displayName="Featured Item" ma:internalName="FeaturedItem">
      <xsd:simpleType>
        <xsd:restriction base="dms:Boolean"/>
      </xsd:simpleType>
    </xsd:element>
    <xsd:element name="b45cb295093441b7833c3c470ee6d86c" ma:index="28" nillable="true" ma:taxonomy="true" ma:internalName="b45cb295093441b7833c3c470ee6d86c" ma:taxonomyFieldName="Area" ma:displayName="Area" ma:fieldId="{b45cb295-0934-41b7-833c-3c470ee6d86c}" ma:taxonomyMulti="true" ma:sspId="82e440ad-ed34-43a7-ba84-1300923d6e38" ma:termSetId="c88403b9-677b-4d26-bdb7-2fefb32941f1"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21299e97-fcb6-4228-81cc-d6c7390df0a6}" ma:internalName="TaxCatchAll" ma:showField="CatchAllData" ma:web="224718b4-c5a6-4b4f-a741-85a6e9607024">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21299e97-fcb6-4228-81cc-d6c7390df0a6}" ma:internalName="TaxCatchAllLabel" ma:readOnly="true" ma:showField="CatchAllDataLabel" ma:web="224718b4-c5a6-4b4f-a741-85a6e9607024">
      <xsd:complexType>
        <xsd:complexContent>
          <xsd:extension base="dms:MultiChoiceLookup">
            <xsd:sequence>
              <xsd:element name="Value" type="dms:Lookup" maxOccurs="unbounded" minOccurs="0" nillable="true"/>
            </xsd:sequence>
          </xsd:extension>
        </xsd:complexContent>
      </xsd:complexType>
    </xsd:element>
    <xsd:element name="MediaPath" ma:index="32" nillable="true" ma:displayName="Path" ma:internalName="Media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45cb295093441b7833c3c470ee6d86c xmlns="224718b4-c5a6-4b4f-a741-85a6e9607024">
      <Terms xmlns="http://schemas.microsoft.com/office/infopath/2007/PartnerControls"/>
    </b45cb295093441b7833c3c470ee6d86c>
    <FeaturedItem xmlns="224718b4-c5a6-4b4f-a741-85a6e9607024" xsi:nil="true"/>
    <TaxCatchAll xmlns="224718b4-c5a6-4b4f-a741-85a6e9607024"/>
    <ImageCreateDate xmlns="3E6FA47A-FDB1-475A-B655-A29546C43907" xsi:nil="true"/>
    <MediaPath xmlns="224718b4-c5a6-4b4f-a741-85a6e960702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BBD35F5-E1CE-47EA-A6EB-9CB20E2BEA2F}"/>
</file>

<file path=customXml/itemProps2.xml><?xml version="1.0" encoding="utf-8"?>
<ds:datastoreItem xmlns:ds="http://schemas.openxmlformats.org/officeDocument/2006/customXml" ds:itemID="{4A42B976-CCB5-446F-9884-7AD804AA3626}"/>
</file>

<file path=customXml/itemProps3.xml><?xml version="1.0" encoding="utf-8"?>
<ds:datastoreItem xmlns:ds="http://schemas.openxmlformats.org/officeDocument/2006/customXml" ds:itemID="{1E47E72F-0B6D-4CE6-986D-36296E37F82C}"/>
</file>

<file path=customXml/itemProps4.xml><?xml version="1.0" encoding="utf-8"?>
<ds:datastoreItem xmlns:ds="http://schemas.openxmlformats.org/officeDocument/2006/customXml" ds:itemID="{D2D7C77C-2E67-4A59-BDA8-7695540759D6}"/>
</file>

<file path=docProps/app.xml><?xml version="1.0" encoding="utf-8"?>
<Properties xmlns="http://schemas.openxmlformats.org/officeDocument/2006/extended-properties" xmlns:vt="http://schemas.openxmlformats.org/officeDocument/2006/docPropsVTypes">
  <Template>Normal.dotm</Template>
  <TotalTime>9</TotalTime>
  <Pages>2</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CamilaBravoG</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Fer</cp:lastModifiedBy>
  <cp:revision>9</cp:revision>
  <dcterms:created xsi:type="dcterms:W3CDTF">2019-11-28T18:58:00Z</dcterms:created>
  <dcterms:modified xsi:type="dcterms:W3CDTF">2019-12-04T16:15:00Z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Owner">
    <vt:lpwstr>CLIMBARACKG@tetrapak.com</vt:lpwstr>
  </property>
  <property fmtid="{D5CDD505-2E9C-101B-9397-08002B2CF9AE}" pid="5" name="MSIP_Label_b5339dd7-e0cb-43aa-a61d-fed1619267bf_SetDate">
    <vt:lpwstr>2019-11-28T17:06:46.1649591Z</vt:lpwstr>
  </property>
  <property fmtid="{D5CDD505-2E9C-101B-9397-08002B2CF9AE}" pid="6" name="MSIP_Label_b5339dd7-e0cb-43aa-a61d-fed1619267bf_Name">
    <vt:lpwstr>Public</vt:lpwstr>
  </property>
  <property fmtid="{D5CDD505-2E9C-101B-9397-08002B2CF9AE}" pid="7" name="MSIP_Label_b5339dd7-e0cb-43aa-a61d-fed1619267bf_Application">
    <vt:lpwstr>Microsoft Azure Information Protection</vt:lpwstr>
  </property>
  <property fmtid="{D5CDD505-2E9C-101B-9397-08002B2CF9AE}" pid="8" name="MSIP_Label_b5339dd7-e0cb-43aa-a61d-fed1619267bf_ActionId">
    <vt:lpwstr>ac2985e4-7e22-4d1c-a8c2-5556e1bb5e8d</vt:lpwstr>
  </property>
  <property fmtid="{D5CDD505-2E9C-101B-9397-08002B2CF9AE}" pid="9" name="MSIP_Label_b5339dd7-e0cb-43aa-a61d-fed1619267bf_Extended_MSFT_Method">
    <vt:lpwstr>Manual</vt:lpwstr>
  </property>
  <property fmtid="{D5CDD505-2E9C-101B-9397-08002B2CF9AE}" pid="10" name="Sensitivity">
    <vt:lpwstr>Public</vt:lpwstr>
  </property>
  <property fmtid="{D5CDD505-2E9C-101B-9397-08002B2CF9AE}" pid="11" name="ContentTypeId">
    <vt:lpwstr>0x0101009148F5A04DDD49CBA7127AADA5FB792B00AADE34325A8B49CDA8BB4DB53328F21400824DA004DA9E3E438D289AB14392A8FC</vt:lpwstr>
  </property>
</Properties>
</file>